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3DC47"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Ministry of Training, Colleges and Universities</w:t>
      </w:r>
    </w:p>
    <w:p w14:paraId="13E64F43"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Statement of Students’ Rights and Responsibilities</w:t>
      </w:r>
    </w:p>
    <w:p w14:paraId="6AC67D8E"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i/>
          <w:iCs/>
          <w:color w:val="4C4C4C"/>
          <w:sz w:val="24"/>
          <w:szCs w:val="24"/>
          <w:lang w:eastAsia="en-CA"/>
        </w:rPr>
        <w:t>Private Career Colleges Act, 2005</w:t>
      </w:r>
    </w:p>
    <w:p w14:paraId="5BCB9464"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w:t>
      </w:r>
    </w:p>
    <w:p w14:paraId="2C089812"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Ministry of Training, Colleges and Universities</w:t>
      </w:r>
    </w:p>
    <w:p w14:paraId="60BEB8EA" w14:textId="3900F469"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Private career colleges in Ontario are regulated under the </w:t>
      </w:r>
      <w:r w:rsidRPr="00A52387">
        <w:rPr>
          <w:rFonts w:ascii="Arial" w:eastAsia="Times New Roman" w:hAnsi="Arial" w:cs="Arial"/>
          <w:i/>
          <w:iCs/>
          <w:color w:val="4C4C4C"/>
          <w:sz w:val="24"/>
          <w:szCs w:val="24"/>
          <w:lang w:eastAsia="en-CA"/>
        </w:rPr>
        <w:t>Private Career Colleges Act, 2005</w:t>
      </w:r>
      <w:r w:rsidRPr="00A52387">
        <w:rPr>
          <w:rFonts w:ascii="Arial" w:eastAsia="Times New Roman" w:hAnsi="Arial" w:cs="Arial"/>
          <w:color w:val="4C4C4C"/>
          <w:sz w:val="24"/>
          <w:szCs w:val="24"/>
          <w:lang w:eastAsia="en-CA"/>
        </w:rPr>
        <w:t>, which is administered by the Superintendent of Private Career Colleges. Prior to offering vocational programs to the public, private career colleges must be registered and have their programs approved under the Act. For a list of registered private career colleges and approved programs, please go to the Service</w:t>
      </w:r>
      <w:r>
        <w:rPr>
          <w:rFonts w:ascii="Arial" w:eastAsia="Times New Roman" w:hAnsi="Arial" w:cs="Arial"/>
          <w:color w:val="4C4C4C"/>
          <w:sz w:val="24"/>
          <w:szCs w:val="24"/>
          <w:lang w:eastAsia="en-CA"/>
        </w:rPr>
        <w:t xml:space="preserve"> </w:t>
      </w:r>
      <w:r w:rsidRPr="00A52387">
        <w:rPr>
          <w:rFonts w:ascii="Arial" w:eastAsia="Times New Roman" w:hAnsi="Arial" w:cs="Arial"/>
          <w:color w:val="4C4C4C"/>
          <w:sz w:val="24"/>
          <w:szCs w:val="24"/>
          <w:lang w:eastAsia="en-CA"/>
        </w:rPr>
        <w:t>Ontario website at </w:t>
      </w:r>
      <w:hyperlink r:id="rId5" w:history="1">
        <w:r w:rsidRPr="00A52387">
          <w:rPr>
            <w:rFonts w:ascii="Arial" w:eastAsia="Times New Roman" w:hAnsi="Arial" w:cs="Arial"/>
            <w:color w:val="4C4C4C"/>
            <w:sz w:val="24"/>
            <w:szCs w:val="24"/>
            <w:u w:val="single"/>
            <w:lang w:eastAsia="en-CA"/>
          </w:rPr>
          <w:t>www.serviceontario.ca/pcc.</w:t>
        </w:r>
      </w:hyperlink>
    </w:p>
    <w:p w14:paraId="0FC8C2B3"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 xml:space="preserve">Dealing </w:t>
      </w:r>
      <w:proofErr w:type="gramStart"/>
      <w:r w:rsidRPr="00A52387">
        <w:rPr>
          <w:rFonts w:ascii="Arial" w:eastAsia="Times New Roman" w:hAnsi="Arial" w:cs="Arial"/>
          <w:b/>
          <w:bCs/>
          <w:color w:val="4C4C4C"/>
          <w:sz w:val="24"/>
          <w:szCs w:val="24"/>
          <w:lang w:eastAsia="en-CA"/>
        </w:rPr>
        <w:t>With</w:t>
      </w:r>
      <w:proofErr w:type="gramEnd"/>
      <w:r w:rsidRPr="00A52387">
        <w:rPr>
          <w:rFonts w:ascii="Arial" w:eastAsia="Times New Roman" w:hAnsi="Arial" w:cs="Arial"/>
          <w:b/>
          <w:bCs/>
          <w:color w:val="4C4C4C"/>
          <w:sz w:val="24"/>
          <w:szCs w:val="24"/>
          <w:lang w:eastAsia="en-CA"/>
        </w:rPr>
        <w:t xml:space="preserve"> Your Private Career College</w:t>
      </w:r>
    </w:p>
    <w:p w14:paraId="23E210C4"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There may be times when you need to communicate formally with your private career college, for example, giving notice that you want to withdraw from a program and receive a refund of fees or if you have a complaint against the college. When this is the case, you should do so in writing and the document should be delivered personally to the college, sent by </w:t>
      </w:r>
      <w:proofErr w:type="gramStart"/>
      <w:r w:rsidRPr="00A52387">
        <w:rPr>
          <w:rFonts w:ascii="Arial" w:eastAsia="Times New Roman" w:hAnsi="Arial" w:cs="Arial"/>
          <w:color w:val="4C4C4C"/>
          <w:sz w:val="24"/>
          <w:szCs w:val="24"/>
          <w:lang w:eastAsia="en-CA"/>
        </w:rPr>
        <w:t>courier</w:t>
      </w:r>
      <w:proofErr w:type="gramEnd"/>
      <w:r w:rsidRPr="00A52387">
        <w:rPr>
          <w:rFonts w:ascii="Arial" w:eastAsia="Times New Roman" w:hAnsi="Arial" w:cs="Arial"/>
          <w:color w:val="4C4C4C"/>
          <w:sz w:val="24"/>
          <w:szCs w:val="24"/>
          <w:lang w:eastAsia="en-CA"/>
        </w:rPr>
        <w:t xml:space="preserve"> or registered mail, or faxed or emailed to the appropriate official at the college. You should keep copies of any written documents between you and the college.</w:t>
      </w:r>
    </w:p>
    <w:p w14:paraId="32A9EA79"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Contract</w:t>
      </w:r>
    </w:p>
    <w:p w14:paraId="3B94F16F"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When you enrol in a program, you must sign and receive a written contract. The college is not allowed to require you to obtain a product or service from a particular person as a condition of admission into the program.</w:t>
      </w:r>
    </w:p>
    <w:p w14:paraId="5BFF021E"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The written contract must contain </w:t>
      </w:r>
      <w:proofErr w:type="gramStart"/>
      <w:r w:rsidRPr="00A52387">
        <w:rPr>
          <w:rFonts w:ascii="Arial" w:eastAsia="Times New Roman" w:hAnsi="Arial" w:cs="Arial"/>
          <w:color w:val="4C4C4C"/>
          <w:sz w:val="24"/>
          <w:szCs w:val="24"/>
          <w:lang w:eastAsia="en-CA"/>
        </w:rPr>
        <w:t>all of</w:t>
      </w:r>
      <w:proofErr w:type="gramEnd"/>
      <w:r w:rsidRPr="00A52387">
        <w:rPr>
          <w:rFonts w:ascii="Arial" w:eastAsia="Times New Roman" w:hAnsi="Arial" w:cs="Arial"/>
          <w:color w:val="4C4C4C"/>
          <w:sz w:val="24"/>
          <w:szCs w:val="24"/>
          <w:lang w:eastAsia="en-CA"/>
        </w:rPr>
        <w:t xml:space="preserve"> the following terms:</w:t>
      </w:r>
    </w:p>
    <w:p w14:paraId="61012E16" w14:textId="77777777" w:rsidR="00A52387" w:rsidRPr="00A52387" w:rsidRDefault="00A52387" w:rsidP="00A52387">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the approved program </w:t>
      </w:r>
      <w:proofErr w:type="gramStart"/>
      <w:r w:rsidRPr="00A52387">
        <w:rPr>
          <w:rFonts w:ascii="Arial" w:eastAsia="Times New Roman" w:hAnsi="Arial" w:cs="Arial"/>
          <w:color w:val="4C4C4C"/>
          <w:sz w:val="24"/>
          <w:szCs w:val="24"/>
          <w:lang w:eastAsia="en-CA"/>
        </w:rPr>
        <w:t>name;</w:t>
      </w:r>
      <w:proofErr w:type="gramEnd"/>
    </w:p>
    <w:p w14:paraId="0551DF22" w14:textId="77777777" w:rsidR="00A52387" w:rsidRPr="00A52387" w:rsidRDefault="00A52387" w:rsidP="00A52387">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your address, telephone number and, if applicable, e-mail </w:t>
      </w:r>
      <w:proofErr w:type="gramStart"/>
      <w:r w:rsidRPr="00A52387">
        <w:rPr>
          <w:rFonts w:ascii="Arial" w:eastAsia="Times New Roman" w:hAnsi="Arial" w:cs="Arial"/>
          <w:color w:val="4C4C4C"/>
          <w:sz w:val="24"/>
          <w:szCs w:val="24"/>
          <w:lang w:eastAsia="en-CA"/>
        </w:rPr>
        <w:t>address;</w:t>
      </w:r>
      <w:proofErr w:type="gramEnd"/>
    </w:p>
    <w:p w14:paraId="30E9C65D" w14:textId="77777777" w:rsidR="00A52387" w:rsidRPr="00A52387" w:rsidRDefault="00A52387" w:rsidP="00A52387">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the start and expected end </w:t>
      </w:r>
      <w:proofErr w:type="gramStart"/>
      <w:r w:rsidRPr="00A52387">
        <w:rPr>
          <w:rFonts w:ascii="Arial" w:eastAsia="Times New Roman" w:hAnsi="Arial" w:cs="Arial"/>
          <w:color w:val="4C4C4C"/>
          <w:sz w:val="24"/>
          <w:szCs w:val="24"/>
          <w:lang w:eastAsia="en-CA"/>
        </w:rPr>
        <w:t>date;</w:t>
      </w:r>
      <w:proofErr w:type="gramEnd"/>
    </w:p>
    <w:p w14:paraId="136B9B4E" w14:textId="77777777" w:rsidR="00A52387" w:rsidRPr="00A52387" w:rsidRDefault="00A52387" w:rsidP="00A52387">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the language of </w:t>
      </w:r>
      <w:proofErr w:type="gramStart"/>
      <w:r w:rsidRPr="00A52387">
        <w:rPr>
          <w:rFonts w:ascii="Arial" w:eastAsia="Times New Roman" w:hAnsi="Arial" w:cs="Arial"/>
          <w:color w:val="4C4C4C"/>
          <w:sz w:val="24"/>
          <w:szCs w:val="24"/>
          <w:lang w:eastAsia="en-CA"/>
        </w:rPr>
        <w:t>instruction;</w:t>
      </w:r>
      <w:proofErr w:type="gramEnd"/>
    </w:p>
    <w:p w14:paraId="2231B7AF" w14:textId="77777777" w:rsidR="00A52387" w:rsidRPr="00A52387" w:rsidRDefault="00A52387" w:rsidP="00A52387">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the admission </w:t>
      </w:r>
      <w:proofErr w:type="gramStart"/>
      <w:r w:rsidRPr="00A52387">
        <w:rPr>
          <w:rFonts w:ascii="Arial" w:eastAsia="Times New Roman" w:hAnsi="Arial" w:cs="Arial"/>
          <w:color w:val="4C4C4C"/>
          <w:sz w:val="24"/>
          <w:szCs w:val="24"/>
          <w:lang w:eastAsia="en-CA"/>
        </w:rPr>
        <w:t>requirements;</w:t>
      </w:r>
      <w:proofErr w:type="gramEnd"/>
    </w:p>
    <w:p w14:paraId="68607ED3" w14:textId="77777777" w:rsidR="00A52387" w:rsidRPr="00A52387" w:rsidRDefault="00A52387" w:rsidP="00A52387">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a schedule of hours of </w:t>
      </w:r>
      <w:proofErr w:type="gramStart"/>
      <w:r w:rsidRPr="00A52387">
        <w:rPr>
          <w:rFonts w:ascii="Arial" w:eastAsia="Times New Roman" w:hAnsi="Arial" w:cs="Arial"/>
          <w:color w:val="4C4C4C"/>
          <w:sz w:val="24"/>
          <w:szCs w:val="24"/>
          <w:lang w:eastAsia="en-CA"/>
        </w:rPr>
        <w:t>instruction;</w:t>
      </w:r>
      <w:proofErr w:type="gramEnd"/>
    </w:p>
    <w:p w14:paraId="58EE6514" w14:textId="77777777" w:rsidR="00A52387" w:rsidRPr="00A52387" w:rsidRDefault="00A52387" w:rsidP="00A52387">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the location of any practicum (e.g., work placement</w:t>
      </w:r>
      <w:proofErr w:type="gramStart"/>
      <w:r w:rsidRPr="00A52387">
        <w:rPr>
          <w:rFonts w:ascii="Arial" w:eastAsia="Times New Roman" w:hAnsi="Arial" w:cs="Arial"/>
          <w:color w:val="4C4C4C"/>
          <w:sz w:val="24"/>
          <w:szCs w:val="24"/>
          <w:lang w:eastAsia="en-CA"/>
        </w:rPr>
        <w:t>);</w:t>
      </w:r>
      <w:proofErr w:type="gramEnd"/>
    </w:p>
    <w:p w14:paraId="4CA896D8" w14:textId="77777777" w:rsidR="00A52387" w:rsidRPr="00A52387" w:rsidRDefault="00A52387" w:rsidP="00A52387">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the fees in Canadian dollars and a schedule indicating the time and amount of each </w:t>
      </w:r>
      <w:proofErr w:type="gramStart"/>
      <w:r w:rsidRPr="00A52387">
        <w:rPr>
          <w:rFonts w:ascii="Arial" w:eastAsia="Times New Roman" w:hAnsi="Arial" w:cs="Arial"/>
          <w:color w:val="4C4C4C"/>
          <w:sz w:val="24"/>
          <w:szCs w:val="24"/>
          <w:lang w:eastAsia="en-CA"/>
        </w:rPr>
        <w:t>payment;</w:t>
      </w:r>
      <w:proofErr w:type="gramEnd"/>
    </w:p>
    <w:p w14:paraId="7AAFA97E" w14:textId="77777777" w:rsidR="00A52387" w:rsidRPr="00A52387" w:rsidRDefault="00A52387" w:rsidP="00A52387">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a place for you to acknowledge that you have received a copy of:</w:t>
      </w:r>
    </w:p>
    <w:p w14:paraId="40063C7C"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o this Statement of Students’ Rights and Responsibilities issued by the Superintendent of Private Career Colleges,</w:t>
      </w:r>
    </w:p>
    <w:p w14:paraId="4A4B48AC"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o the college’s fee refund policy, and</w:t>
      </w:r>
    </w:p>
    <w:p w14:paraId="452FD057"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lastRenderedPageBreak/>
        <w:t>o for contracts entered after January 1, 2007,</w:t>
      </w:r>
    </w:p>
    <w:p w14:paraId="56587BFC" w14:textId="77777777" w:rsidR="00A52387" w:rsidRPr="00A52387" w:rsidRDefault="00A52387" w:rsidP="00A52387">
      <w:pPr>
        <w:numPr>
          <w:ilvl w:val="0"/>
          <w:numId w:val="2"/>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the college’s student complaint procedure, and</w:t>
      </w:r>
    </w:p>
    <w:p w14:paraId="1B995F58" w14:textId="77777777" w:rsidR="00A52387" w:rsidRPr="00A52387" w:rsidRDefault="00A52387" w:rsidP="00A52387">
      <w:pPr>
        <w:numPr>
          <w:ilvl w:val="0"/>
          <w:numId w:val="2"/>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the college’s policy relating to the expulsion of </w:t>
      </w:r>
      <w:proofErr w:type="gramStart"/>
      <w:r w:rsidRPr="00A52387">
        <w:rPr>
          <w:rFonts w:ascii="Arial" w:eastAsia="Times New Roman" w:hAnsi="Arial" w:cs="Arial"/>
          <w:color w:val="4C4C4C"/>
          <w:sz w:val="24"/>
          <w:szCs w:val="24"/>
          <w:lang w:eastAsia="en-CA"/>
        </w:rPr>
        <w:t>students;</w:t>
      </w:r>
      <w:proofErr w:type="gramEnd"/>
    </w:p>
    <w:p w14:paraId="65EB82EA" w14:textId="77777777" w:rsidR="00A52387" w:rsidRPr="00A52387" w:rsidRDefault="00A52387" w:rsidP="00A52387">
      <w:pPr>
        <w:numPr>
          <w:ilvl w:val="0"/>
          <w:numId w:val="2"/>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a consent section for the collection and use of your private information; and</w:t>
      </w:r>
    </w:p>
    <w:p w14:paraId="170A43F2" w14:textId="77777777" w:rsidR="00A52387" w:rsidRPr="00A52387" w:rsidRDefault="00A52387" w:rsidP="00A52387">
      <w:pPr>
        <w:numPr>
          <w:ilvl w:val="0"/>
          <w:numId w:val="2"/>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statements, in bold, that:</w:t>
      </w:r>
    </w:p>
    <w:p w14:paraId="7FDD54D4"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o the contract is subject to the </w:t>
      </w:r>
      <w:r w:rsidRPr="00A52387">
        <w:rPr>
          <w:rFonts w:ascii="Arial" w:eastAsia="Times New Roman" w:hAnsi="Arial" w:cs="Arial"/>
          <w:i/>
          <w:iCs/>
          <w:color w:val="4C4C4C"/>
          <w:sz w:val="24"/>
          <w:szCs w:val="24"/>
          <w:lang w:eastAsia="en-CA"/>
        </w:rPr>
        <w:t>Private Career Colleges Act, 2005</w:t>
      </w:r>
      <w:r w:rsidRPr="00A52387">
        <w:rPr>
          <w:rFonts w:ascii="Arial" w:eastAsia="Times New Roman" w:hAnsi="Arial" w:cs="Arial"/>
          <w:color w:val="4C4C4C"/>
          <w:sz w:val="24"/>
          <w:szCs w:val="24"/>
          <w:lang w:eastAsia="en-CA"/>
        </w:rPr>
        <w:t> and the</w:t>
      </w:r>
    </w:p>
    <w:p w14:paraId="690C58E0"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regulations made under the Act, and</w:t>
      </w:r>
    </w:p>
    <w:p w14:paraId="19BA7FFD"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o the private career college does not guarantee employment for any student </w:t>
      </w:r>
      <w:proofErr w:type="gramStart"/>
      <w:r w:rsidRPr="00A52387">
        <w:rPr>
          <w:rFonts w:ascii="Arial" w:eastAsia="Times New Roman" w:hAnsi="Arial" w:cs="Arial"/>
          <w:color w:val="4C4C4C"/>
          <w:sz w:val="24"/>
          <w:szCs w:val="24"/>
          <w:lang w:eastAsia="en-CA"/>
        </w:rPr>
        <w:t>who</w:t>
      </w:r>
      <w:proofErr w:type="gramEnd"/>
    </w:p>
    <w:p w14:paraId="22CCD4FE"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successfully completes a vocational program offered by the college.</w:t>
      </w:r>
    </w:p>
    <w:p w14:paraId="2713E413"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w:t>
      </w:r>
    </w:p>
    <w:p w14:paraId="41217189"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Ministry of Training, Colleges and Universities</w:t>
      </w:r>
    </w:p>
    <w:p w14:paraId="3B0D7D4C"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Fee Collection</w:t>
      </w:r>
    </w:p>
    <w:p w14:paraId="0F8C8F00"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A private career college is only allowed to charge or collect fees for a program in Canadian dollars. Furthermore, the college is not allowed to charge or collect any compulsory fee for a program that is not published on the </w:t>
      </w:r>
      <w:proofErr w:type="spellStart"/>
      <w:r w:rsidRPr="00A52387">
        <w:rPr>
          <w:rFonts w:ascii="Arial" w:eastAsia="Times New Roman" w:hAnsi="Arial" w:cs="Arial"/>
          <w:color w:val="4C4C4C"/>
          <w:sz w:val="24"/>
          <w:szCs w:val="24"/>
          <w:lang w:eastAsia="en-CA"/>
        </w:rPr>
        <w:t>ServiceOntario</w:t>
      </w:r>
      <w:proofErr w:type="spellEnd"/>
      <w:r w:rsidRPr="00A52387">
        <w:rPr>
          <w:rFonts w:ascii="Arial" w:eastAsia="Times New Roman" w:hAnsi="Arial" w:cs="Arial"/>
          <w:color w:val="4C4C4C"/>
          <w:sz w:val="24"/>
          <w:szCs w:val="24"/>
          <w:lang w:eastAsia="en-CA"/>
        </w:rPr>
        <w:t xml:space="preserve"> website or that is higher than what is published. The college is also not allowed to charge or collect any optional fee for a program that is not approved by the Superintendent of Private Career Colleges.</w:t>
      </w:r>
    </w:p>
    <w:p w14:paraId="1E56A3EE"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Before a contract is signed, a private career college is prohibited from collecting any fees from you, except 20% of the total fees for the program or $500, whichever is less. These fees must be in relation to processing your application or conducting any admission tests or assessments.</w:t>
      </w:r>
    </w:p>
    <w:p w14:paraId="7CDBAC63"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A private career college is required to issue you a receipt every time you pay a fee. You should keep all receipts on file.</w:t>
      </w:r>
    </w:p>
    <w:p w14:paraId="12714462"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Sale of Students’ Goods and Services</w:t>
      </w:r>
    </w:p>
    <w:p w14:paraId="1E59252B"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A private career college is only permitted to sell goods you produce or create, provide your services to the public or arrange for the delivery of such services if the sale is part of completing your program. The college cannot profit from these sales; it can only charge an amount that allows the college to recover its cost.</w:t>
      </w:r>
    </w:p>
    <w:p w14:paraId="5CF3939F"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Fee Refund</w:t>
      </w:r>
    </w:p>
    <w:p w14:paraId="07733307"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A private career college is required to issue a fee refund within 30 days of you giving a written notice of cancellation or withdrawal or 30 days of you receiving a written notice of expulsion from the college. If you do not meet the admission requirements at the time the program begins, the college is required to issue you a refund of fees within 30 days of the start of the program. If you do not attend the first 14 days of classes, the college </w:t>
      </w:r>
      <w:r w:rsidRPr="00A52387">
        <w:rPr>
          <w:rFonts w:ascii="Arial" w:eastAsia="Times New Roman" w:hAnsi="Arial" w:cs="Arial"/>
          <w:color w:val="4C4C4C"/>
          <w:sz w:val="24"/>
          <w:szCs w:val="24"/>
          <w:lang w:eastAsia="en-CA"/>
        </w:rPr>
        <w:lastRenderedPageBreak/>
        <w:t>can cancel the contract and must issue a refund within 45 days of the start of the program.</w:t>
      </w:r>
    </w:p>
    <w:p w14:paraId="6979351C"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Only the compulsory fees published on the </w:t>
      </w:r>
      <w:proofErr w:type="spellStart"/>
      <w:r w:rsidRPr="00A52387">
        <w:rPr>
          <w:rFonts w:ascii="Arial" w:eastAsia="Times New Roman" w:hAnsi="Arial" w:cs="Arial"/>
          <w:color w:val="4C4C4C"/>
          <w:sz w:val="24"/>
          <w:szCs w:val="24"/>
          <w:lang w:eastAsia="en-CA"/>
        </w:rPr>
        <w:t>ServiceOntario</w:t>
      </w:r>
      <w:proofErr w:type="spellEnd"/>
      <w:r w:rsidRPr="00A52387">
        <w:rPr>
          <w:rFonts w:ascii="Arial" w:eastAsia="Times New Roman" w:hAnsi="Arial" w:cs="Arial"/>
          <w:color w:val="4C4C4C"/>
          <w:sz w:val="24"/>
          <w:szCs w:val="24"/>
          <w:lang w:eastAsia="en-CA"/>
        </w:rPr>
        <w:t xml:space="preserve"> website or the optional fees approved by the Superintendent of Private Career Colleges are covered by the refund policy. You must return any goods you received under a contract in the same state they were in when supplied to you within 10 days of withdrawing </w:t>
      </w:r>
      <w:proofErr w:type="gramStart"/>
      <w:r w:rsidRPr="00A52387">
        <w:rPr>
          <w:rFonts w:ascii="Arial" w:eastAsia="Times New Roman" w:hAnsi="Arial" w:cs="Arial"/>
          <w:color w:val="4C4C4C"/>
          <w:sz w:val="24"/>
          <w:szCs w:val="24"/>
          <w:lang w:eastAsia="en-CA"/>
        </w:rPr>
        <w:t>in order to</w:t>
      </w:r>
      <w:proofErr w:type="gramEnd"/>
      <w:r w:rsidRPr="00A52387">
        <w:rPr>
          <w:rFonts w:ascii="Arial" w:eastAsia="Times New Roman" w:hAnsi="Arial" w:cs="Arial"/>
          <w:color w:val="4C4C4C"/>
          <w:sz w:val="24"/>
          <w:szCs w:val="24"/>
          <w:lang w:eastAsia="en-CA"/>
        </w:rPr>
        <w:t xml:space="preserve"> get credit for them. All refunds must be in Canadian dollars.</w:t>
      </w:r>
    </w:p>
    <w:p w14:paraId="69F75B65"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A private career college is prohibited from deducting any monies owed by you for other services or non-vocational programs offered by the college from a refund that you are entitled to for a vocational program.</w:t>
      </w:r>
    </w:p>
    <w:p w14:paraId="517A24EE"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The same refund policy applies when you withdraw from a program or are expelled from a private career college in accordance with the college’s expulsion policy.</w:t>
      </w:r>
    </w:p>
    <w:p w14:paraId="55E7A63C"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w:t>
      </w:r>
    </w:p>
    <w:p w14:paraId="32E13B97"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Ministry of Training, Colleges and Universities</w:t>
      </w:r>
    </w:p>
    <w:p w14:paraId="05B7EA00"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Cooling Off Period</w:t>
      </w:r>
    </w:p>
    <w:p w14:paraId="7B98A2D1"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You can cancel a contract within two days of signing it if you deliver a written notice to a private career college at the address shown on the contract. You are entitled to a full refund of fees paid for the program, including any application fee, from the college.</w:t>
      </w:r>
    </w:p>
    <w:p w14:paraId="29AB1B32"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Full Refund</w:t>
      </w:r>
    </w:p>
    <w:p w14:paraId="243F1CF7"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In any of the following circumstances, you have a choice of cancelling a contract and making a written request for a full refund of fees paid for a program or accepting the shortcoming and continuing your training with the private career college:</w:t>
      </w:r>
    </w:p>
    <w:p w14:paraId="2446F45E" w14:textId="77777777" w:rsidR="00A52387" w:rsidRPr="00A52387" w:rsidRDefault="00A52387" w:rsidP="00A52387">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the college collects any fees for the program before the college is registered or before the program is approved under the </w:t>
      </w:r>
      <w:r w:rsidRPr="00A52387">
        <w:rPr>
          <w:rFonts w:ascii="Arial" w:eastAsia="Times New Roman" w:hAnsi="Arial" w:cs="Arial"/>
          <w:i/>
          <w:iCs/>
          <w:color w:val="4C4C4C"/>
          <w:sz w:val="24"/>
          <w:szCs w:val="24"/>
          <w:lang w:eastAsia="en-CA"/>
        </w:rPr>
        <w:t xml:space="preserve">Private Career Colleges Act, </w:t>
      </w:r>
      <w:proofErr w:type="gramStart"/>
      <w:r w:rsidRPr="00A52387">
        <w:rPr>
          <w:rFonts w:ascii="Arial" w:eastAsia="Times New Roman" w:hAnsi="Arial" w:cs="Arial"/>
          <w:i/>
          <w:iCs/>
          <w:color w:val="4C4C4C"/>
          <w:sz w:val="24"/>
          <w:szCs w:val="24"/>
          <w:lang w:eastAsia="en-CA"/>
        </w:rPr>
        <w:t>2005</w:t>
      </w:r>
      <w:r w:rsidRPr="00A52387">
        <w:rPr>
          <w:rFonts w:ascii="Arial" w:eastAsia="Times New Roman" w:hAnsi="Arial" w:cs="Arial"/>
          <w:color w:val="4C4C4C"/>
          <w:sz w:val="24"/>
          <w:szCs w:val="24"/>
          <w:lang w:eastAsia="en-CA"/>
        </w:rPr>
        <w:t>;</w:t>
      </w:r>
      <w:proofErr w:type="gramEnd"/>
    </w:p>
    <w:p w14:paraId="51197C4F" w14:textId="77777777" w:rsidR="00A52387" w:rsidRPr="00A52387" w:rsidRDefault="00A52387" w:rsidP="00A52387">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you are expelled from the college in a manner or for reasons that are not permitted under the college’s expulsion </w:t>
      </w:r>
      <w:proofErr w:type="gramStart"/>
      <w:r w:rsidRPr="00A52387">
        <w:rPr>
          <w:rFonts w:ascii="Arial" w:eastAsia="Times New Roman" w:hAnsi="Arial" w:cs="Arial"/>
          <w:color w:val="4C4C4C"/>
          <w:sz w:val="24"/>
          <w:szCs w:val="24"/>
          <w:lang w:eastAsia="en-CA"/>
        </w:rPr>
        <w:t>policy;</w:t>
      </w:r>
      <w:proofErr w:type="gramEnd"/>
    </w:p>
    <w:p w14:paraId="59C2CB73" w14:textId="77777777" w:rsidR="00A52387" w:rsidRPr="00A52387" w:rsidRDefault="00A52387" w:rsidP="00A52387">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the college collects more than 20% of the total fees for the program to a maximum of $500 before signing a contract with </w:t>
      </w:r>
      <w:proofErr w:type="gramStart"/>
      <w:r w:rsidRPr="00A52387">
        <w:rPr>
          <w:rFonts w:ascii="Arial" w:eastAsia="Times New Roman" w:hAnsi="Arial" w:cs="Arial"/>
          <w:color w:val="4C4C4C"/>
          <w:sz w:val="24"/>
          <w:szCs w:val="24"/>
          <w:lang w:eastAsia="en-CA"/>
        </w:rPr>
        <w:t>you;</w:t>
      </w:r>
      <w:proofErr w:type="gramEnd"/>
    </w:p>
    <w:p w14:paraId="2103D212" w14:textId="77777777" w:rsidR="00A52387" w:rsidRPr="00A52387" w:rsidRDefault="00A52387" w:rsidP="00A52387">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a total of more than 10% of the program is taught by unqualified </w:t>
      </w:r>
      <w:proofErr w:type="gramStart"/>
      <w:r w:rsidRPr="00A52387">
        <w:rPr>
          <w:rFonts w:ascii="Arial" w:eastAsia="Times New Roman" w:hAnsi="Arial" w:cs="Arial"/>
          <w:color w:val="4C4C4C"/>
          <w:sz w:val="24"/>
          <w:szCs w:val="24"/>
          <w:lang w:eastAsia="en-CA"/>
        </w:rPr>
        <w:t>instructors;</w:t>
      </w:r>
      <w:proofErr w:type="gramEnd"/>
    </w:p>
    <w:p w14:paraId="2A9EC778" w14:textId="77777777" w:rsidR="00A52387" w:rsidRPr="00A52387" w:rsidRDefault="00A52387" w:rsidP="00A52387">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the contract does not include all the mandatory terms required (refer to the “Contract” section); or</w:t>
      </w:r>
    </w:p>
    <w:p w14:paraId="285712A6" w14:textId="77777777" w:rsidR="00A52387" w:rsidRPr="00A52387" w:rsidRDefault="00A52387" w:rsidP="00A52387">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the college, while still operating, discontinues the program before you can complete the</w:t>
      </w:r>
    </w:p>
    <w:p w14:paraId="2F732BCB"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In addition, you also may seek a full refund if a private career college or its representative makes certain types of untrue statements for the purposes of convincing you to enrol in the program</w:t>
      </w:r>
      <w:r w:rsidRPr="00A52387">
        <w:rPr>
          <w:rFonts w:ascii="Arial" w:eastAsia="Times New Roman" w:hAnsi="Arial" w:cs="Arial"/>
          <w:b/>
          <w:bCs/>
          <w:color w:val="4C4C4C"/>
          <w:sz w:val="24"/>
          <w:szCs w:val="24"/>
          <w:lang w:eastAsia="en-CA"/>
        </w:rPr>
        <w:t> and</w:t>
      </w:r>
      <w:r w:rsidRPr="00A52387">
        <w:rPr>
          <w:rFonts w:ascii="Arial" w:eastAsia="Times New Roman" w:hAnsi="Arial" w:cs="Arial"/>
          <w:color w:val="4C4C4C"/>
          <w:sz w:val="24"/>
          <w:szCs w:val="24"/>
          <w:lang w:eastAsia="en-CA"/>
        </w:rPr>
        <w:t xml:space="preserve"> the statements constitute a fundamental breach of the contract. The categories of inappropriate statements include: a false or misleading statement, a statement that guarantees admission to or successful completion of the </w:t>
      </w:r>
      <w:r w:rsidRPr="00A52387">
        <w:rPr>
          <w:rFonts w:ascii="Arial" w:eastAsia="Times New Roman" w:hAnsi="Arial" w:cs="Arial"/>
          <w:color w:val="4C4C4C"/>
          <w:sz w:val="24"/>
          <w:szCs w:val="24"/>
          <w:lang w:eastAsia="en-CA"/>
        </w:rPr>
        <w:lastRenderedPageBreak/>
        <w:t>program, employment after graduation or the right to enter Canada or receive a student visa.</w:t>
      </w:r>
    </w:p>
    <w:p w14:paraId="7063DB24"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If you do not make a request for a full refund within a reasonable time of finding out about the shortcoming, you may lose your right to make a claim for a refund.</w:t>
      </w:r>
    </w:p>
    <w:p w14:paraId="41DAF076"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If a private career college charges or collects any compulsory fee that is not published on the </w:t>
      </w:r>
      <w:proofErr w:type="spellStart"/>
      <w:r w:rsidRPr="00A52387">
        <w:rPr>
          <w:rFonts w:ascii="Arial" w:eastAsia="Times New Roman" w:hAnsi="Arial" w:cs="Arial"/>
          <w:color w:val="4C4C4C"/>
          <w:sz w:val="24"/>
          <w:szCs w:val="24"/>
          <w:lang w:eastAsia="en-CA"/>
        </w:rPr>
        <w:t>ServiceOntario</w:t>
      </w:r>
      <w:proofErr w:type="spellEnd"/>
      <w:r w:rsidRPr="00A52387">
        <w:rPr>
          <w:rFonts w:ascii="Arial" w:eastAsia="Times New Roman" w:hAnsi="Arial" w:cs="Arial"/>
          <w:color w:val="4C4C4C"/>
          <w:sz w:val="24"/>
          <w:szCs w:val="24"/>
          <w:lang w:eastAsia="en-CA"/>
        </w:rPr>
        <w:t xml:space="preserve"> website or that is higher than what is published, you are entitled to a full refund of the unpublished fee or the difference in amount between what is published and what was collected. The same applies if the college charges or collects any optional fee that is not approved by the Superintendent of Private Career Colleges.</w:t>
      </w:r>
    </w:p>
    <w:p w14:paraId="0747A66D"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Partial Refund Before a Program Begins</w:t>
      </w:r>
    </w:p>
    <w:p w14:paraId="62C868FB"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You are entitled to a refund of fees paid for a program, except that a private career college </w:t>
      </w:r>
      <w:proofErr w:type="gramStart"/>
      <w:r w:rsidRPr="00A52387">
        <w:rPr>
          <w:rFonts w:ascii="Arial" w:eastAsia="Times New Roman" w:hAnsi="Arial" w:cs="Arial"/>
          <w:color w:val="4C4C4C"/>
          <w:sz w:val="24"/>
          <w:szCs w:val="24"/>
          <w:lang w:eastAsia="en-CA"/>
        </w:rPr>
        <w:t>is allowed to</w:t>
      </w:r>
      <w:proofErr w:type="gramEnd"/>
      <w:r w:rsidRPr="00A52387">
        <w:rPr>
          <w:rFonts w:ascii="Arial" w:eastAsia="Times New Roman" w:hAnsi="Arial" w:cs="Arial"/>
          <w:color w:val="4C4C4C"/>
          <w:sz w:val="24"/>
          <w:szCs w:val="24"/>
          <w:lang w:eastAsia="en-CA"/>
        </w:rPr>
        <w:t xml:space="preserve"> retain 20% of the total fees for the program or $500, whichever is less if:</w:t>
      </w:r>
    </w:p>
    <w:p w14:paraId="3D7046AA" w14:textId="77777777" w:rsidR="00A52387" w:rsidRPr="00A52387" w:rsidRDefault="00A52387" w:rsidP="00A52387">
      <w:pPr>
        <w:numPr>
          <w:ilvl w:val="0"/>
          <w:numId w:val="4"/>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you withdraw from the program before it </w:t>
      </w:r>
      <w:proofErr w:type="gramStart"/>
      <w:r w:rsidRPr="00A52387">
        <w:rPr>
          <w:rFonts w:ascii="Arial" w:eastAsia="Times New Roman" w:hAnsi="Arial" w:cs="Arial"/>
          <w:color w:val="4C4C4C"/>
          <w:sz w:val="24"/>
          <w:szCs w:val="24"/>
          <w:lang w:eastAsia="en-CA"/>
        </w:rPr>
        <w:t>begins;</w:t>
      </w:r>
      <w:proofErr w:type="gramEnd"/>
    </w:p>
    <w:p w14:paraId="1753CDAA" w14:textId="77777777" w:rsidR="00A52387" w:rsidRPr="00A52387" w:rsidRDefault="00A52387" w:rsidP="00A52387">
      <w:pPr>
        <w:numPr>
          <w:ilvl w:val="0"/>
          <w:numId w:val="4"/>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you do not meet the program’s admission requirements before the program begins; or</w:t>
      </w:r>
    </w:p>
    <w:p w14:paraId="0505A770" w14:textId="77777777" w:rsidR="00A52387" w:rsidRPr="00A52387" w:rsidRDefault="00A52387" w:rsidP="00A52387">
      <w:pPr>
        <w:numPr>
          <w:ilvl w:val="0"/>
          <w:numId w:val="4"/>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the college cancels the contract for the program within 45 days of the start of the program because you do not attend the first 14 days of classes.</w:t>
      </w:r>
    </w:p>
    <w:p w14:paraId="44F51B66"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w:t>
      </w:r>
    </w:p>
    <w:p w14:paraId="0A28FC3D"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Ministry of Training, Colleges and Universities</w:t>
      </w:r>
    </w:p>
    <w:p w14:paraId="61615E04"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Partial Refund After a Program Begins</w:t>
      </w:r>
    </w:p>
    <w:p w14:paraId="6F609F95"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If you withdraw from a program after the program begins, you may be entitled to a refund of fees paid for the program, depending on how much of the program has been delivered by a private career college. In most cases, the college </w:t>
      </w:r>
      <w:proofErr w:type="gramStart"/>
      <w:r w:rsidRPr="00A52387">
        <w:rPr>
          <w:rFonts w:ascii="Arial" w:eastAsia="Times New Roman" w:hAnsi="Arial" w:cs="Arial"/>
          <w:color w:val="4C4C4C"/>
          <w:sz w:val="24"/>
          <w:szCs w:val="24"/>
          <w:lang w:eastAsia="en-CA"/>
        </w:rPr>
        <w:t>is allowed to</w:t>
      </w:r>
      <w:proofErr w:type="gramEnd"/>
      <w:r w:rsidRPr="00A52387">
        <w:rPr>
          <w:rFonts w:ascii="Arial" w:eastAsia="Times New Roman" w:hAnsi="Arial" w:cs="Arial"/>
          <w:color w:val="4C4C4C"/>
          <w:sz w:val="24"/>
          <w:szCs w:val="24"/>
          <w:lang w:eastAsia="en-CA"/>
        </w:rPr>
        <w:t xml:space="preserve"> retain 20% of the total fees for the program or $500, whichever is less, plus the fees paid with respect to the portion of the program that has been delivered by the college.</w:t>
      </w:r>
    </w:p>
    <w:p w14:paraId="68D7190D"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Transcript</w:t>
      </w:r>
    </w:p>
    <w:p w14:paraId="1EE906BA"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You have the right to access your transcript for 25 years after you leave a private career college. You may request a copy of your transcript by contacting your college.</w:t>
      </w:r>
    </w:p>
    <w:p w14:paraId="6CB3E2D6"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After September 18, 2007, in the event of a private career college closure, you will be able to access your transcript from an approved </w:t>
      </w:r>
      <w:proofErr w:type="gramStart"/>
      <w:r w:rsidRPr="00A52387">
        <w:rPr>
          <w:rFonts w:ascii="Arial" w:eastAsia="Times New Roman" w:hAnsi="Arial" w:cs="Arial"/>
          <w:color w:val="4C4C4C"/>
          <w:sz w:val="24"/>
          <w:szCs w:val="24"/>
          <w:lang w:eastAsia="en-CA"/>
        </w:rPr>
        <w:t>third party</w:t>
      </w:r>
      <w:proofErr w:type="gramEnd"/>
      <w:r w:rsidRPr="00A52387">
        <w:rPr>
          <w:rFonts w:ascii="Arial" w:eastAsia="Times New Roman" w:hAnsi="Arial" w:cs="Arial"/>
          <w:color w:val="4C4C4C"/>
          <w:sz w:val="24"/>
          <w:szCs w:val="24"/>
          <w:lang w:eastAsia="en-CA"/>
        </w:rPr>
        <w:t xml:space="preserve"> transcript issuer. It is suggested that you ask your college for the name of the </w:t>
      </w:r>
      <w:proofErr w:type="gramStart"/>
      <w:r w:rsidRPr="00A52387">
        <w:rPr>
          <w:rFonts w:ascii="Arial" w:eastAsia="Times New Roman" w:hAnsi="Arial" w:cs="Arial"/>
          <w:color w:val="4C4C4C"/>
          <w:sz w:val="24"/>
          <w:szCs w:val="24"/>
          <w:lang w:eastAsia="en-CA"/>
        </w:rPr>
        <w:t>third party</w:t>
      </w:r>
      <w:proofErr w:type="gramEnd"/>
      <w:r w:rsidRPr="00A52387">
        <w:rPr>
          <w:rFonts w:ascii="Arial" w:eastAsia="Times New Roman" w:hAnsi="Arial" w:cs="Arial"/>
          <w:color w:val="4C4C4C"/>
          <w:sz w:val="24"/>
          <w:szCs w:val="24"/>
          <w:lang w:eastAsia="en-CA"/>
        </w:rPr>
        <w:t xml:space="preserve"> issuer when you graduate.</w:t>
      </w:r>
    </w:p>
    <w:p w14:paraId="4C1220B4"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Credential</w:t>
      </w:r>
    </w:p>
    <w:p w14:paraId="6E7D880F"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A private career college is required to issue you a credential (diploma or certificate) within 60 days of completing a program. The college does not have to issue your credential until you have paid your fees in full.</w:t>
      </w:r>
    </w:p>
    <w:p w14:paraId="60D98C27"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lastRenderedPageBreak/>
        <w:t>Student Complaint Procedure</w:t>
      </w:r>
    </w:p>
    <w:p w14:paraId="14E292CE"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Effective January 1, 2007, all private career colleges are required to have a student complaint procedure in place to resolve issues arising between the college and its students.</w:t>
      </w:r>
    </w:p>
    <w:p w14:paraId="5326AC1F"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You must first go through a private career college’s student complaint procedure before filing a complaint with the Superintendent of Private Career Colleges. A Student Complaint Form for a complaint to the Superintendent can be downloaded from the </w:t>
      </w:r>
      <w:proofErr w:type="spellStart"/>
      <w:r w:rsidRPr="00A52387">
        <w:rPr>
          <w:rFonts w:ascii="Arial" w:eastAsia="Times New Roman" w:hAnsi="Arial" w:cs="Arial"/>
          <w:color w:val="4C4C4C"/>
          <w:sz w:val="24"/>
          <w:szCs w:val="24"/>
          <w:lang w:eastAsia="en-CA"/>
        </w:rPr>
        <w:t>ServiceOntario</w:t>
      </w:r>
      <w:proofErr w:type="spellEnd"/>
      <w:r w:rsidRPr="00A52387">
        <w:rPr>
          <w:rFonts w:ascii="Arial" w:eastAsia="Times New Roman" w:hAnsi="Arial" w:cs="Arial"/>
          <w:color w:val="4C4C4C"/>
          <w:sz w:val="24"/>
          <w:szCs w:val="24"/>
          <w:lang w:eastAsia="en-CA"/>
        </w:rPr>
        <w:t xml:space="preserve"> website at </w:t>
      </w:r>
      <w:hyperlink r:id="rId6" w:history="1">
        <w:r w:rsidRPr="00A52387">
          <w:rPr>
            <w:rFonts w:ascii="Arial" w:eastAsia="Times New Roman" w:hAnsi="Arial" w:cs="Arial"/>
            <w:color w:val="4C4C4C"/>
            <w:sz w:val="24"/>
            <w:szCs w:val="24"/>
            <w:u w:val="single"/>
            <w:lang w:eastAsia="en-CA"/>
          </w:rPr>
          <w:t>www.forms.ssb.gov.on.ca</w:t>
        </w:r>
      </w:hyperlink>
      <w:r w:rsidRPr="00A52387">
        <w:rPr>
          <w:rFonts w:ascii="Arial" w:eastAsia="Times New Roman" w:hAnsi="Arial" w:cs="Arial"/>
          <w:color w:val="4C4C4C"/>
          <w:sz w:val="24"/>
          <w:szCs w:val="24"/>
          <w:u w:val="single"/>
          <w:lang w:eastAsia="en-CA"/>
        </w:rPr>
        <w:t>.</w:t>
      </w:r>
    </w:p>
    <w:p w14:paraId="0DA5FF73"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International Students</w:t>
      </w:r>
    </w:p>
    <w:p w14:paraId="34459E9E"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If you are attending or planning to attend a private career college under a student visa, some special rules apply.</w:t>
      </w:r>
    </w:p>
    <w:p w14:paraId="6DE2E3F2"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Fee Collection</w:t>
      </w:r>
    </w:p>
    <w:p w14:paraId="344F9EDF"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You should make sure that you are familiar with the rules mentioned in the “Fee Collection” section. A private career college is allowed to charge special international student fees in relation to a vocational </w:t>
      </w:r>
      <w:proofErr w:type="gramStart"/>
      <w:r w:rsidRPr="00A52387">
        <w:rPr>
          <w:rFonts w:ascii="Arial" w:eastAsia="Times New Roman" w:hAnsi="Arial" w:cs="Arial"/>
          <w:color w:val="4C4C4C"/>
          <w:sz w:val="24"/>
          <w:szCs w:val="24"/>
          <w:lang w:eastAsia="en-CA"/>
        </w:rPr>
        <w:t>program</w:t>
      </w:r>
      <w:proofErr w:type="gramEnd"/>
      <w:r w:rsidRPr="00A52387">
        <w:rPr>
          <w:rFonts w:ascii="Arial" w:eastAsia="Times New Roman" w:hAnsi="Arial" w:cs="Arial"/>
          <w:color w:val="4C4C4C"/>
          <w:sz w:val="24"/>
          <w:szCs w:val="24"/>
          <w:lang w:eastAsia="en-CA"/>
        </w:rPr>
        <w:t xml:space="preserve"> but these fees cannot be higher than what are published on the </w:t>
      </w:r>
      <w:proofErr w:type="spellStart"/>
      <w:r w:rsidRPr="00A52387">
        <w:rPr>
          <w:rFonts w:ascii="Arial" w:eastAsia="Times New Roman" w:hAnsi="Arial" w:cs="Arial"/>
          <w:color w:val="4C4C4C"/>
          <w:sz w:val="24"/>
          <w:szCs w:val="24"/>
          <w:lang w:eastAsia="en-CA"/>
        </w:rPr>
        <w:t>ServiceOntario</w:t>
      </w:r>
      <w:proofErr w:type="spellEnd"/>
      <w:r w:rsidRPr="00A52387">
        <w:rPr>
          <w:rFonts w:ascii="Arial" w:eastAsia="Times New Roman" w:hAnsi="Arial" w:cs="Arial"/>
          <w:color w:val="4C4C4C"/>
          <w:sz w:val="24"/>
          <w:szCs w:val="24"/>
          <w:lang w:eastAsia="en-CA"/>
        </w:rPr>
        <w:t xml:space="preserve"> website. Only the compulsory fees published on the </w:t>
      </w:r>
      <w:proofErr w:type="spellStart"/>
      <w:r w:rsidRPr="00A52387">
        <w:rPr>
          <w:rFonts w:ascii="Arial" w:eastAsia="Times New Roman" w:hAnsi="Arial" w:cs="Arial"/>
          <w:color w:val="4C4C4C"/>
          <w:sz w:val="24"/>
          <w:szCs w:val="24"/>
          <w:lang w:eastAsia="en-CA"/>
        </w:rPr>
        <w:t>ServiceOntario</w:t>
      </w:r>
      <w:proofErr w:type="spellEnd"/>
      <w:r w:rsidRPr="00A52387">
        <w:rPr>
          <w:rFonts w:ascii="Arial" w:eastAsia="Times New Roman" w:hAnsi="Arial" w:cs="Arial"/>
          <w:color w:val="4C4C4C"/>
          <w:sz w:val="24"/>
          <w:szCs w:val="24"/>
          <w:lang w:eastAsia="en-CA"/>
        </w:rPr>
        <w:t xml:space="preserve"> website or the optional fees approved by the Superintendent of Private Career Colleges are covered by the refund policy.</w:t>
      </w:r>
    </w:p>
    <w:p w14:paraId="6D8E9079"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Effective October 18, 2006, after you sign a contract, a private career college </w:t>
      </w:r>
      <w:proofErr w:type="gramStart"/>
      <w:r w:rsidRPr="00A52387">
        <w:rPr>
          <w:rFonts w:ascii="Arial" w:eastAsia="Times New Roman" w:hAnsi="Arial" w:cs="Arial"/>
          <w:color w:val="4C4C4C"/>
          <w:sz w:val="24"/>
          <w:szCs w:val="24"/>
          <w:lang w:eastAsia="en-CA"/>
        </w:rPr>
        <w:t>is allowed to</w:t>
      </w:r>
      <w:proofErr w:type="gramEnd"/>
      <w:r w:rsidRPr="00A52387">
        <w:rPr>
          <w:rFonts w:ascii="Arial" w:eastAsia="Times New Roman" w:hAnsi="Arial" w:cs="Arial"/>
          <w:color w:val="4C4C4C"/>
          <w:sz w:val="24"/>
          <w:szCs w:val="24"/>
          <w:lang w:eastAsia="en-CA"/>
        </w:rPr>
        <w:t xml:space="preserve"> collect no more than 25% of the total fees for a program from you before the program begins.</w:t>
      </w:r>
    </w:p>
    <w:p w14:paraId="11496C65"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w:t>
      </w:r>
    </w:p>
    <w:p w14:paraId="48D00AAD"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Ministry of Training, Colleges and Universities</w:t>
      </w:r>
    </w:p>
    <w:p w14:paraId="70365A39"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Some private career colleges are required to hold the money in a trust account until you begin the program. You should ask your college for details of its trust fund arrangement when you pay your fees.</w:t>
      </w:r>
    </w:p>
    <w:p w14:paraId="70303291"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Fee Refund</w:t>
      </w:r>
    </w:p>
    <w:p w14:paraId="0410DA3E"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You can cancel a contract with a private career college or withdraw from a program for any reasons. The same refund policy for domestic students also applies to you and any written notice of cancellation or withdrawal is acceptable.</w:t>
      </w:r>
    </w:p>
    <w:p w14:paraId="15912FDA"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In addition, a special rule applies to international students if you are unable to obtain a student visa to enter Canada. </w:t>
      </w:r>
      <w:proofErr w:type="gramStart"/>
      <w:r w:rsidRPr="00A52387">
        <w:rPr>
          <w:rFonts w:ascii="Arial" w:eastAsia="Times New Roman" w:hAnsi="Arial" w:cs="Arial"/>
          <w:color w:val="4C4C4C"/>
          <w:sz w:val="24"/>
          <w:szCs w:val="24"/>
          <w:lang w:eastAsia="en-CA"/>
        </w:rPr>
        <w:t>As long as</w:t>
      </w:r>
      <w:proofErr w:type="gramEnd"/>
      <w:r w:rsidRPr="00A52387">
        <w:rPr>
          <w:rFonts w:ascii="Arial" w:eastAsia="Times New Roman" w:hAnsi="Arial" w:cs="Arial"/>
          <w:color w:val="4C4C4C"/>
          <w:sz w:val="24"/>
          <w:szCs w:val="24"/>
          <w:lang w:eastAsia="en-CA"/>
        </w:rPr>
        <w:t xml:space="preserve"> you deliver a written notice of this fact to a private career college before half of the portion of a program has passed, you are entitled to a refund of fees paid for the program, except that the college is allowed to retain 20% of the total fees for the program or $500, whichever is less.</w:t>
      </w:r>
    </w:p>
    <w:p w14:paraId="7DE581ED"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Insurance</w:t>
      </w:r>
    </w:p>
    <w:p w14:paraId="68B66917"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lastRenderedPageBreak/>
        <w:t>Every private career college is required to have insurance in case you have an accident in class or while on an offsite placement. If you are injured while attending a private career college, you should immediately inform the relevant official at the college.</w:t>
      </w:r>
    </w:p>
    <w:p w14:paraId="38EA8B45"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Midway Evaluation</w:t>
      </w:r>
    </w:p>
    <w:p w14:paraId="18EDAFD5"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If you enrol in a program that is 12 months or shorter or that is delivered over an undefined period of time (e.g., trucking), a private career college is required to provide you with the result of at least one evaluation of your progress </w:t>
      </w:r>
      <w:r w:rsidRPr="00A52387">
        <w:rPr>
          <w:rFonts w:ascii="Arial" w:eastAsia="Times New Roman" w:hAnsi="Arial" w:cs="Arial"/>
          <w:b/>
          <w:bCs/>
          <w:color w:val="4C4C4C"/>
          <w:sz w:val="24"/>
          <w:szCs w:val="24"/>
          <w:lang w:eastAsia="en-CA"/>
        </w:rPr>
        <w:t>before</w:t>
      </w:r>
      <w:r w:rsidRPr="00A52387">
        <w:rPr>
          <w:rFonts w:ascii="Arial" w:eastAsia="Times New Roman" w:hAnsi="Arial" w:cs="Arial"/>
          <w:color w:val="4C4C4C"/>
          <w:sz w:val="24"/>
          <w:szCs w:val="24"/>
          <w:lang w:eastAsia="en-CA"/>
        </w:rPr>
        <w:t> </w:t>
      </w:r>
      <w:proofErr w:type="gramStart"/>
      <w:r w:rsidRPr="00A52387">
        <w:rPr>
          <w:rFonts w:ascii="Arial" w:eastAsia="Times New Roman" w:hAnsi="Arial" w:cs="Arial"/>
          <w:color w:val="4C4C4C"/>
          <w:sz w:val="24"/>
          <w:szCs w:val="24"/>
          <w:lang w:eastAsia="en-CA"/>
        </w:rPr>
        <w:t>you</w:t>
      </w:r>
      <w:proofErr w:type="gramEnd"/>
      <w:r w:rsidRPr="00A52387">
        <w:rPr>
          <w:rFonts w:ascii="Arial" w:eastAsia="Times New Roman" w:hAnsi="Arial" w:cs="Arial"/>
          <w:color w:val="4C4C4C"/>
          <w:sz w:val="24"/>
          <w:szCs w:val="24"/>
          <w:lang w:eastAsia="en-CA"/>
        </w:rPr>
        <w:t xml:space="preserve"> complete half of the total length of the program. If your program is longer than 12 months, for each 12-month period, the college is required to provide the result of at least one evaluation </w:t>
      </w:r>
      <w:r w:rsidRPr="00A52387">
        <w:rPr>
          <w:rFonts w:ascii="Arial" w:eastAsia="Times New Roman" w:hAnsi="Arial" w:cs="Arial"/>
          <w:b/>
          <w:bCs/>
          <w:color w:val="4C4C4C"/>
          <w:sz w:val="24"/>
          <w:szCs w:val="24"/>
          <w:lang w:eastAsia="en-CA"/>
        </w:rPr>
        <w:t>before</w:t>
      </w:r>
      <w:r w:rsidRPr="00A52387">
        <w:rPr>
          <w:rFonts w:ascii="Arial" w:eastAsia="Times New Roman" w:hAnsi="Arial" w:cs="Arial"/>
          <w:color w:val="4C4C4C"/>
          <w:sz w:val="24"/>
          <w:szCs w:val="24"/>
          <w:lang w:eastAsia="en-CA"/>
        </w:rPr>
        <w:t> </w:t>
      </w:r>
      <w:proofErr w:type="gramStart"/>
      <w:r w:rsidRPr="00A52387">
        <w:rPr>
          <w:rFonts w:ascii="Arial" w:eastAsia="Times New Roman" w:hAnsi="Arial" w:cs="Arial"/>
          <w:color w:val="4C4C4C"/>
          <w:sz w:val="24"/>
          <w:szCs w:val="24"/>
          <w:lang w:eastAsia="en-CA"/>
        </w:rPr>
        <w:t>you</w:t>
      </w:r>
      <w:proofErr w:type="gramEnd"/>
      <w:r w:rsidRPr="00A52387">
        <w:rPr>
          <w:rFonts w:ascii="Arial" w:eastAsia="Times New Roman" w:hAnsi="Arial" w:cs="Arial"/>
          <w:color w:val="4C4C4C"/>
          <w:sz w:val="24"/>
          <w:szCs w:val="24"/>
          <w:lang w:eastAsia="en-CA"/>
        </w:rPr>
        <w:t xml:space="preserve"> complete half of the period, i.e., 6 months.</w:t>
      </w:r>
    </w:p>
    <w:p w14:paraId="717F4914"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Qualified Instructors</w:t>
      </w:r>
    </w:p>
    <w:p w14:paraId="3B238824"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You are entitled to be taught by an instructor who holds the required combination of academic, </w:t>
      </w:r>
      <w:proofErr w:type="gramStart"/>
      <w:r w:rsidRPr="00A52387">
        <w:rPr>
          <w:rFonts w:ascii="Arial" w:eastAsia="Times New Roman" w:hAnsi="Arial" w:cs="Arial"/>
          <w:color w:val="4C4C4C"/>
          <w:sz w:val="24"/>
          <w:szCs w:val="24"/>
          <w:lang w:eastAsia="en-CA"/>
        </w:rPr>
        <w:t>practical</w:t>
      </w:r>
      <w:proofErr w:type="gramEnd"/>
      <w:r w:rsidRPr="00A52387">
        <w:rPr>
          <w:rFonts w:ascii="Arial" w:eastAsia="Times New Roman" w:hAnsi="Arial" w:cs="Arial"/>
          <w:color w:val="4C4C4C"/>
          <w:sz w:val="24"/>
          <w:szCs w:val="24"/>
          <w:lang w:eastAsia="en-CA"/>
        </w:rPr>
        <w:t xml:space="preserve"> and teaching experience. In case of emergency, a private career college </w:t>
      </w:r>
      <w:proofErr w:type="gramStart"/>
      <w:r w:rsidRPr="00A52387">
        <w:rPr>
          <w:rFonts w:ascii="Arial" w:eastAsia="Times New Roman" w:hAnsi="Arial" w:cs="Arial"/>
          <w:color w:val="4C4C4C"/>
          <w:sz w:val="24"/>
          <w:szCs w:val="24"/>
          <w:lang w:eastAsia="en-CA"/>
        </w:rPr>
        <w:t>is allowed to</w:t>
      </w:r>
      <w:proofErr w:type="gramEnd"/>
      <w:r w:rsidRPr="00A52387">
        <w:rPr>
          <w:rFonts w:ascii="Arial" w:eastAsia="Times New Roman" w:hAnsi="Arial" w:cs="Arial"/>
          <w:color w:val="4C4C4C"/>
          <w:sz w:val="24"/>
          <w:szCs w:val="24"/>
          <w:lang w:eastAsia="en-CA"/>
        </w:rPr>
        <w:t xml:space="preserve"> use a substitute instructor who is not fully qualified. However, the college is not allowed to use unqualified instructors to teach a total of more than 10% of a program.</w:t>
      </w:r>
    </w:p>
    <w:p w14:paraId="5D2A9AED"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Closure</w:t>
      </w:r>
    </w:p>
    <w:p w14:paraId="46866BBC"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Special rules apply when a private career college </w:t>
      </w:r>
      <w:proofErr w:type="gramStart"/>
      <w:r w:rsidRPr="00A52387">
        <w:rPr>
          <w:rFonts w:ascii="Arial" w:eastAsia="Times New Roman" w:hAnsi="Arial" w:cs="Arial"/>
          <w:color w:val="4C4C4C"/>
          <w:sz w:val="24"/>
          <w:szCs w:val="24"/>
          <w:lang w:eastAsia="en-CA"/>
        </w:rPr>
        <w:t>closes</w:t>
      </w:r>
      <w:proofErr w:type="gramEnd"/>
      <w:r w:rsidRPr="00A52387">
        <w:rPr>
          <w:rFonts w:ascii="Arial" w:eastAsia="Times New Roman" w:hAnsi="Arial" w:cs="Arial"/>
          <w:color w:val="4C4C4C"/>
          <w:sz w:val="24"/>
          <w:szCs w:val="24"/>
          <w:lang w:eastAsia="en-CA"/>
        </w:rPr>
        <w:t>. If your college closes before you finish your program, efforts will be made to arrange for you to complete your program. Instead of participating in a training completion, you may choose to receive a refund of fees paid for the portion of the program that has not been delivered.</w:t>
      </w:r>
    </w:p>
    <w:p w14:paraId="2DDFEBE2"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w:t>
      </w:r>
    </w:p>
    <w:p w14:paraId="0268F5C0"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Ministry of Training, Colleges and Universities</w:t>
      </w:r>
    </w:p>
    <w:p w14:paraId="0FA88684"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 xml:space="preserve">It’s Never </w:t>
      </w:r>
      <w:proofErr w:type="gramStart"/>
      <w:r w:rsidRPr="00A52387">
        <w:rPr>
          <w:rFonts w:ascii="Arial" w:eastAsia="Times New Roman" w:hAnsi="Arial" w:cs="Arial"/>
          <w:b/>
          <w:bCs/>
          <w:color w:val="4C4C4C"/>
          <w:sz w:val="24"/>
          <w:szCs w:val="24"/>
          <w:lang w:eastAsia="en-CA"/>
        </w:rPr>
        <w:t>Okay :</w:t>
      </w:r>
      <w:proofErr w:type="gramEnd"/>
      <w:r w:rsidRPr="00A52387">
        <w:rPr>
          <w:rFonts w:ascii="Arial" w:eastAsia="Times New Roman" w:hAnsi="Arial" w:cs="Arial"/>
          <w:b/>
          <w:bCs/>
          <w:color w:val="4C4C4C"/>
          <w:sz w:val="24"/>
          <w:szCs w:val="24"/>
          <w:lang w:eastAsia="en-CA"/>
        </w:rPr>
        <w:t xml:space="preserve"> An Action Plan to Stop Sexual Violence and Harassment</w:t>
      </w:r>
    </w:p>
    <w:p w14:paraId="4F3D3F89"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On March 8, 2015, International Women’s Day, Ontario issued an Action Plan against Sexual Violence and Harassment</w:t>
      </w:r>
      <w:r w:rsidRPr="00A52387">
        <w:rPr>
          <w:rFonts w:ascii="Arial" w:eastAsia="Times New Roman" w:hAnsi="Arial" w:cs="Arial"/>
          <w:color w:val="4C4C4C"/>
          <w:sz w:val="24"/>
          <w:szCs w:val="24"/>
          <w:u w:val="single"/>
          <w:lang w:eastAsia="en-CA"/>
        </w:rPr>
        <w:t> (</w:t>
      </w:r>
      <w:hyperlink r:id="rId7" w:history="1">
        <w:r w:rsidRPr="00A52387">
          <w:rPr>
            <w:rFonts w:ascii="Arial" w:eastAsia="Times New Roman" w:hAnsi="Arial" w:cs="Arial"/>
            <w:color w:val="4C4C4C"/>
            <w:sz w:val="24"/>
            <w:szCs w:val="24"/>
            <w:u w:val="single"/>
            <w:lang w:eastAsia="en-CA"/>
          </w:rPr>
          <w:t>www.ontario.ca/document/action-plan-stop-sexual-violence-and</w:t>
        </w:r>
        <w:r w:rsidRPr="00A52387">
          <w:rPr>
            <w:rFonts w:ascii="Arial" w:eastAsia="Times New Roman" w:hAnsi="Arial" w:cs="Arial"/>
            <w:color w:val="4C4C4C"/>
            <w:sz w:val="24"/>
            <w:szCs w:val="24"/>
            <w:u w:val="single"/>
            <w:lang w:eastAsia="en-CA"/>
          </w:rPr>
          <w:softHyphen/>
        </w:r>
      </w:hyperlink>
      <w:r w:rsidRPr="00A52387">
        <w:rPr>
          <w:rFonts w:ascii="Arial" w:eastAsia="Times New Roman" w:hAnsi="Arial" w:cs="Arial"/>
          <w:color w:val="4C4C4C"/>
          <w:sz w:val="24"/>
          <w:szCs w:val="24"/>
          <w:u w:val="single"/>
          <w:lang w:eastAsia="en-CA"/>
        </w:rPr>
        <w:t>harassment)</w:t>
      </w:r>
      <w:r w:rsidRPr="00A52387">
        <w:rPr>
          <w:rFonts w:ascii="Arial" w:eastAsia="Times New Roman" w:hAnsi="Arial" w:cs="Arial"/>
          <w:color w:val="4C4C4C"/>
          <w:sz w:val="24"/>
          <w:szCs w:val="24"/>
          <w:lang w:eastAsia="en-CA"/>
        </w:rPr>
        <w:t> calling, among other things, for increased safety on Ontario’s postsecondary campuses.</w:t>
      </w:r>
    </w:p>
    <w:p w14:paraId="7BBB437B"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Every private career college student who experiences sexual violence or harassment has the right to be treated with dignity, compassion, and respect. In addition, every student has the right to choose among any available options for addressing incidents of sexual violence or harassment, whether these options are provided on campus or off. Except in extreme situations, where there is an imminent threat to the campus or broader community, the choice of options (including the choice not to exercise any option) always remains with you, the student.</w:t>
      </w:r>
    </w:p>
    <w:p w14:paraId="5A18C848"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If you experience sexual violence or harassment at your private career college, you may:</w:t>
      </w:r>
    </w:p>
    <w:p w14:paraId="03C86314" w14:textId="77777777" w:rsidR="00A52387" w:rsidRPr="00A52387" w:rsidRDefault="00A52387" w:rsidP="00A52387">
      <w:pPr>
        <w:numPr>
          <w:ilvl w:val="0"/>
          <w:numId w:val="5"/>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lastRenderedPageBreak/>
        <w:t xml:space="preserve">Request information about any counselling, health services, or other supports that are available at your private career college from your campus </w:t>
      </w:r>
      <w:proofErr w:type="gramStart"/>
      <w:r w:rsidRPr="00A52387">
        <w:rPr>
          <w:rFonts w:ascii="Arial" w:eastAsia="Times New Roman" w:hAnsi="Arial" w:cs="Arial"/>
          <w:color w:val="4C4C4C"/>
          <w:sz w:val="24"/>
          <w:szCs w:val="24"/>
          <w:lang w:eastAsia="en-CA"/>
        </w:rPr>
        <w:t>administrator;</w:t>
      </w:r>
      <w:proofErr w:type="gramEnd"/>
    </w:p>
    <w:p w14:paraId="398D9F7A" w14:textId="77777777" w:rsidR="00A52387" w:rsidRPr="00A52387" w:rsidRDefault="00A52387" w:rsidP="00A52387">
      <w:pPr>
        <w:numPr>
          <w:ilvl w:val="0"/>
          <w:numId w:val="5"/>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xml:space="preserve">Engage the services of an off-campus organization, such as a crisis and counselling centre, in your </w:t>
      </w:r>
      <w:proofErr w:type="gramStart"/>
      <w:r w:rsidRPr="00A52387">
        <w:rPr>
          <w:rFonts w:ascii="Arial" w:eastAsia="Times New Roman" w:hAnsi="Arial" w:cs="Arial"/>
          <w:color w:val="4C4C4C"/>
          <w:sz w:val="24"/>
          <w:szCs w:val="24"/>
          <w:lang w:eastAsia="en-CA"/>
        </w:rPr>
        <w:t>community;</w:t>
      </w:r>
      <w:proofErr w:type="gramEnd"/>
    </w:p>
    <w:p w14:paraId="092BE16B" w14:textId="77777777" w:rsidR="00A52387" w:rsidRPr="00A52387" w:rsidRDefault="00A52387" w:rsidP="00A52387">
      <w:pPr>
        <w:numPr>
          <w:ilvl w:val="0"/>
          <w:numId w:val="5"/>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Contact the Human Rights Tribunal of Ontario; and/or</w:t>
      </w:r>
    </w:p>
    <w:p w14:paraId="73736E08" w14:textId="77777777" w:rsidR="00A52387" w:rsidRPr="00A52387" w:rsidRDefault="00A52387" w:rsidP="00A52387">
      <w:pPr>
        <w:numPr>
          <w:ilvl w:val="0"/>
          <w:numId w:val="5"/>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Report the incident to the police.</w:t>
      </w:r>
    </w:p>
    <w:p w14:paraId="2E511089"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For information about resources in your community, visit </w:t>
      </w:r>
      <w:hyperlink r:id="rId8" w:history="1">
        <w:r w:rsidRPr="00A52387">
          <w:rPr>
            <w:rFonts w:ascii="Arial" w:eastAsia="Times New Roman" w:hAnsi="Arial" w:cs="Arial"/>
            <w:color w:val="4C4C4C"/>
            <w:sz w:val="24"/>
            <w:szCs w:val="24"/>
            <w:u w:val="single"/>
            <w:lang w:eastAsia="en-CA"/>
          </w:rPr>
          <w:t>draw-the-line.ca</w:t>
        </w:r>
      </w:hyperlink>
      <w:r w:rsidRPr="00A52387">
        <w:rPr>
          <w:rFonts w:ascii="Arial" w:eastAsia="Times New Roman" w:hAnsi="Arial" w:cs="Arial"/>
          <w:color w:val="4C4C4C"/>
          <w:sz w:val="24"/>
          <w:szCs w:val="24"/>
          <w:lang w:eastAsia="en-CA"/>
        </w:rPr>
        <w:t> and </w:t>
      </w:r>
      <w:hyperlink r:id="rId9" w:history="1">
        <w:r w:rsidRPr="00A52387">
          <w:rPr>
            <w:rFonts w:ascii="Arial" w:eastAsia="Times New Roman" w:hAnsi="Arial" w:cs="Arial"/>
            <w:color w:val="4C4C4C"/>
            <w:sz w:val="24"/>
            <w:szCs w:val="24"/>
            <w:u w:val="single"/>
            <w:lang w:eastAsia="en-CA"/>
          </w:rPr>
          <w:t>tracons-les</w:t>
        </w:r>
        <w:r w:rsidRPr="00A52387">
          <w:rPr>
            <w:rFonts w:ascii="Arial" w:eastAsia="Times New Roman" w:hAnsi="Arial" w:cs="Arial"/>
            <w:color w:val="4C4C4C"/>
            <w:sz w:val="24"/>
            <w:szCs w:val="24"/>
            <w:u w:val="single"/>
            <w:lang w:eastAsia="en-CA"/>
          </w:rPr>
          <w:softHyphen/>
        </w:r>
      </w:hyperlink>
      <w:r w:rsidRPr="00A52387">
        <w:rPr>
          <w:rFonts w:ascii="Arial" w:eastAsia="Times New Roman" w:hAnsi="Arial" w:cs="Arial"/>
          <w:color w:val="4C4C4C"/>
          <w:sz w:val="24"/>
          <w:szCs w:val="24"/>
          <w:u w:val="single"/>
          <w:lang w:eastAsia="en-CA"/>
        </w:rPr>
        <w:t>limites.ca.</w:t>
      </w:r>
      <w:r w:rsidRPr="00A52387">
        <w:rPr>
          <w:rFonts w:ascii="Arial" w:eastAsia="Times New Roman" w:hAnsi="Arial" w:cs="Arial"/>
          <w:color w:val="4C4C4C"/>
          <w:sz w:val="24"/>
          <w:szCs w:val="24"/>
          <w:lang w:eastAsia="en-CA"/>
        </w:rPr>
        <w:t> These websites list services available throughout Ontario.</w:t>
      </w:r>
    </w:p>
    <w:p w14:paraId="76F41356"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Should you witness an incident of sexual violence or harassment at your private career college, you may bring your concerns directly to the attention of the campus administrator or another staff member at the private career college.</w:t>
      </w:r>
    </w:p>
    <w:p w14:paraId="0C96B398"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As a student at a private career college, you also have a role to play in creating safe campuses for everyone. Private career colleges will welcome your suggestions and ideas.</w:t>
      </w:r>
    </w:p>
    <w:p w14:paraId="0C7490AF"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 </w:t>
      </w:r>
    </w:p>
    <w:p w14:paraId="6EDF4178"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Ministry of Training, Colleges and Universities</w:t>
      </w:r>
    </w:p>
    <w:p w14:paraId="05DF85C5"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This document is provided for your information and convenience only. It is not a legal document. For further information and the exact wording please refer to the </w:t>
      </w:r>
      <w:r w:rsidRPr="00A52387">
        <w:rPr>
          <w:rFonts w:ascii="Arial" w:eastAsia="Times New Roman" w:hAnsi="Arial" w:cs="Arial"/>
          <w:i/>
          <w:iCs/>
          <w:color w:val="4C4C4C"/>
          <w:sz w:val="24"/>
          <w:szCs w:val="24"/>
          <w:lang w:eastAsia="en-CA"/>
        </w:rPr>
        <w:t>Private Career Colleges Act, 2005</w:t>
      </w:r>
      <w:r w:rsidRPr="00A52387">
        <w:rPr>
          <w:rFonts w:ascii="Arial" w:eastAsia="Times New Roman" w:hAnsi="Arial" w:cs="Arial"/>
          <w:color w:val="4C4C4C"/>
          <w:sz w:val="24"/>
          <w:szCs w:val="24"/>
          <w:lang w:eastAsia="en-CA"/>
        </w:rPr>
        <w:t> and regulations.</w:t>
      </w:r>
    </w:p>
    <w:p w14:paraId="6B1B7CB4"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b/>
          <w:bCs/>
          <w:color w:val="4C4C4C"/>
          <w:sz w:val="24"/>
          <w:szCs w:val="24"/>
          <w:lang w:eastAsia="en-CA"/>
        </w:rPr>
        <w:t>Need More Information?</w:t>
      </w:r>
    </w:p>
    <w:p w14:paraId="188BF0B1"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You can find more detailed information about student protection measures in the </w:t>
      </w:r>
      <w:r w:rsidRPr="00A52387">
        <w:rPr>
          <w:rFonts w:ascii="Arial" w:eastAsia="Times New Roman" w:hAnsi="Arial" w:cs="Arial"/>
          <w:i/>
          <w:iCs/>
          <w:color w:val="4C4C4C"/>
          <w:sz w:val="24"/>
          <w:szCs w:val="24"/>
          <w:lang w:eastAsia="en-CA"/>
        </w:rPr>
        <w:t>Private Career Colleges Act, 2005</w:t>
      </w:r>
      <w:r w:rsidRPr="00A52387">
        <w:rPr>
          <w:rFonts w:ascii="Arial" w:eastAsia="Times New Roman" w:hAnsi="Arial" w:cs="Arial"/>
          <w:color w:val="4C4C4C"/>
          <w:sz w:val="24"/>
          <w:szCs w:val="24"/>
          <w:lang w:eastAsia="en-CA"/>
        </w:rPr>
        <w:t> Facts Sheets, including information about fee refund calculation. All Fact Sheets can be downloaded from the Ministry of Training, Colleges and Universities website at </w:t>
      </w:r>
      <w:hyperlink r:id="rId10" w:history="1">
        <w:r w:rsidRPr="00A52387">
          <w:rPr>
            <w:rFonts w:ascii="Arial" w:eastAsia="Times New Roman" w:hAnsi="Arial" w:cs="Arial"/>
            <w:color w:val="4C4C4C"/>
            <w:sz w:val="24"/>
            <w:szCs w:val="24"/>
            <w:u w:val="single"/>
            <w:lang w:eastAsia="en-CA"/>
          </w:rPr>
          <w:t>www.tcu.gov.on.ca/pepg/audiences/pcc/.</w:t>
        </w:r>
      </w:hyperlink>
    </w:p>
    <w:p w14:paraId="4B9D6DF9"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If you have questions about the</w:t>
      </w:r>
      <w:r w:rsidRPr="00A52387">
        <w:rPr>
          <w:rFonts w:ascii="Arial" w:eastAsia="Times New Roman" w:hAnsi="Arial" w:cs="Arial"/>
          <w:i/>
          <w:iCs/>
          <w:color w:val="4C4C4C"/>
          <w:sz w:val="24"/>
          <w:szCs w:val="24"/>
          <w:lang w:eastAsia="en-CA"/>
        </w:rPr>
        <w:t> Private Career Colleges Act, 2005</w:t>
      </w:r>
      <w:r w:rsidRPr="00A52387">
        <w:rPr>
          <w:rFonts w:ascii="Arial" w:eastAsia="Times New Roman" w:hAnsi="Arial" w:cs="Arial"/>
          <w:color w:val="4C4C4C"/>
          <w:sz w:val="24"/>
          <w:szCs w:val="24"/>
          <w:lang w:eastAsia="en-CA"/>
        </w:rPr>
        <w:t> and regulations, contact the Private Career Colleges Branch at:</w:t>
      </w:r>
    </w:p>
    <w:p w14:paraId="7190C1B8"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Private Career Colleges Branch</w:t>
      </w:r>
      <w:r w:rsidRPr="00A52387">
        <w:rPr>
          <w:rFonts w:ascii="Arial" w:eastAsia="Times New Roman" w:hAnsi="Arial" w:cs="Arial"/>
          <w:color w:val="4C4C4C"/>
          <w:sz w:val="24"/>
          <w:szCs w:val="24"/>
          <w:lang w:eastAsia="en-CA"/>
        </w:rPr>
        <w:br/>
        <w:t>Ministry of Training, Colleges and Universities</w:t>
      </w:r>
      <w:r w:rsidRPr="00A52387">
        <w:rPr>
          <w:rFonts w:ascii="Arial" w:eastAsia="Times New Roman" w:hAnsi="Arial" w:cs="Arial"/>
          <w:color w:val="4C4C4C"/>
          <w:sz w:val="24"/>
          <w:szCs w:val="24"/>
          <w:lang w:eastAsia="en-CA"/>
        </w:rPr>
        <w:br/>
        <w:t>77 Wellesley Street West</w:t>
      </w:r>
      <w:r w:rsidRPr="00A52387">
        <w:rPr>
          <w:rFonts w:ascii="Arial" w:eastAsia="Times New Roman" w:hAnsi="Arial" w:cs="Arial"/>
          <w:color w:val="4C4C4C"/>
          <w:sz w:val="24"/>
          <w:szCs w:val="24"/>
          <w:lang w:eastAsia="en-CA"/>
        </w:rPr>
        <w:br/>
        <w:t>Box 977</w:t>
      </w:r>
      <w:r w:rsidRPr="00A52387">
        <w:rPr>
          <w:rFonts w:ascii="Arial" w:eastAsia="Times New Roman" w:hAnsi="Arial" w:cs="Arial"/>
          <w:color w:val="4C4C4C"/>
          <w:sz w:val="24"/>
          <w:szCs w:val="24"/>
          <w:lang w:eastAsia="en-CA"/>
        </w:rPr>
        <w:br/>
        <w:t>Toronto (Ontario) M7A 1N3</w:t>
      </w:r>
    </w:p>
    <w:p w14:paraId="5964AEFF"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proofErr w:type="gramStart"/>
      <w:r w:rsidRPr="00A52387">
        <w:rPr>
          <w:rFonts w:ascii="Arial" w:eastAsia="Times New Roman" w:hAnsi="Arial" w:cs="Arial"/>
          <w:color w:val="4C4C4C"/>
          <w:sz w:val="24"/>
          <w:szCs w:val="24"/>
          <w:lang w:eastAsia="en-CA"/>
        </w:rPr>
        <w:t>Telephone :</w:t>
      </w:r>
      <w:proofErr w:type="gramEnd"/>
      <w:r w:rsidRPr="00A52387">
        <w:rPr>
          <w:rFonts w:ascii="Arial" w:eastAsia="Times New Roman" w:hAnsi="Arial" w:cs="Arial"/>
          <w:color w:val="4C4C4C"/>
          <w:sz w:val="24"/>
          <w:szCs w:val="24"/>
          <w:lang w:eastAsia="en-CA"/>
        </w:rPr>
        <w:t xml:space="preserve"> (416) 314-0500 or 1-866-330-3395</w:t>
      </w:r>
      <w:r w:rsidRPr="00A52387">
        <w:rPr>
          <w:rFonts w:ascii="Arial" w:eastAsia="Times New Roman" w:hAnsi="Arial" w:cs="Arial"/>
          <w:color w:val="4C4C4C"/>
          <w:sz w:val="24"/>
          <w:szCs w:val="24"/>
          <w:lang w:eastAsia="en-CA"/>
        </w:rPr>
        <w:br/>
        <w:t>Fax : (416) 314-0499</w:t>
      </w:r>
      <w:r w:rsidRPr="00A52387">
        <w:rPr>
          <w:rFonts w:ascii="Arial" w:eastAsia="Times New Roman" w:hAnsi="Arial" w:cs="Arial"/>
          <w:color w:val="4C4C4C"/>
          <w:sz w:val="24"/>
          <w:szCs w:val="24"/>
          <w:lang w:eastAsia="en-CA"/>
        </w:rPr>
        <w:br/>
        <w:t>E-mail :</w:t>
      </w:r>
      <w:r w:rsidRPr="00A52387">
        <w:rPr>
          <w:rFonts w:ascii="Arial" w:eastAsia="Times New Roman" w:hAnsi="Arial" w:cs="Arial"/>
          <w:color w:val="4C4C4C"/>
          <w:sz w:val="24"/>
          <w:szCs w:val="24"/>
          <w:u w:val="single"/>
          <w:lang w:eastAsia="en-CA"/>
        </w:rPr>
        <w:t> pcc@</w:t>
      </w:r>
      <w:hyperlink r:id="rId11" w:history="1">
        <w:r w:rsidRPr="00A52387">
          <w:rPr>
            <w:rFonts w:ascii="Arial" w:eastAsia="Times New Roman" w:hAnsi="Arial" w:cs="Arial"/>
            <w:color w:val="4C4C4C"/>
            <w:sz w:val="24"/>
            <w:szCs w:val="24"/>
            <w:u w:val="single"/>
            <w:lang w:eastAsia="en-CA"/>
          </w:rPr>
          <w:t>ontario.ca</w:t>
        </w:r>
      </w:hyperlink>
      <w:r w:rsidRPr="00A52387">
        <w:rPr>
          <w:rFonts w:ascii="Arial" w:eastAsia="Times New Roman" w:hAnsi="Arial" w:cs="Arial"/>
          <w:color w:val="4C4C4C"/>
          <w:sz w:val="24"/>
          <w:szCs w:val="24"/>
          <w:lang w:eastAsia="en-CA"/>
        </w:rPr>
        <w:br/>
      </w:r>
      <w:r w:rsidRPr="00A52387">
        <w:rPr>
          <w:rFonts w:ascii="Arial" w:eastAsia="Times New Roman" w:hAnsi="Arial" w:cs="Arial"/>
          <w:b/>
          <w:bCs/>
          <w:color w:val="4C4C4C"/>
          <w:sz w:val="24"/>
          <w:szCs w:val="24"/>
          <w:lang w:eastAsia="en-CA"/>
        </w:rPr>
        <w:t>OR</w:t>
      </w:r>
      <w:r w:rsidRPr="00A52387">
        <w:rPr>
          <w:rFonts w:ascii="Arial" w:eastAsia="Times New Roman" w:hAnsi="Arial" w:cs="Arial"/>
          <w:b/>
          <w:bCs/>
          <w:color w:val="4C4C4C"/>
          <w:sz w:val="24"/>
          <w:szCs w:val="24"/>
          <w:lang w:eastAsia="en-CA"/>
        </w:rPr>
        <w:br/>
      </w:r>
      <w:r w:rsidRPr="00A52387">
        <w:rPr>
          <w:rFonts w:ascii="Arial" w:eastAsia="Times New Roman" w:hAnsi="Arial" w:cs="Arial"/>
          <w:color w:val="4C4C4C"/>
          <w:sz w:val="24"/>
          <w:szCs w:val="24"/>
          <w:lang w:eastAsia="en-CA"/>
        </w:rPr>
        <w:t>Visit our website at : </w:t>
      </w:r>
      <w:hyperlink r:id="rId12" w:history="1">
        <w:r w:rsidRPr="00A52387">
          <w:rPr>
            <w:rFonts w:ascii="Arial" w:eastAsia="Times New Roman" w:hAnsi="Arial" w:cs="Arial"/>
            <w:color w:val="4C4C4C"/>
            <w:sz w:val="24"/>
            <w:szCs w:val="24"/>
            <w:u w:val="single"/>
            <w:lang w:eastAsia="en-CA"/>
          </w:rPr>
          <w:t>www.tcu.gov.on.ca/pepg/audiences/pcc/</w:t>
        </w:r>
      </w:hyperlink>
    </w:p>
    <w:p w14:paraId="069A4FEC"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r w:rsidRPr="00A52387">
        <w:rPr>
          <w:rFonts w:ascii="Arial" w:eastAsia="Times New Roman" w:hAnsi="Arial" w:cs="Arial"/>
          <w:color w:val="4C4C4C"/>
          <w:sz w:val="24"/>
          <w:szCs w:val="24"/>
          <w:lang w:eastAsia="en-CA"/>
        </w:rPr>
        <w:t>The full text of the act and regulations can also be downloaded from the Ontario government E-Laws website at:</w:t>
      </w:r>
    </w:p>
    <w:p w14:paraId="68F8B7B2" w14:textId="77777777" w:rsidR="00A52387" w:rsidRPr="00A52387" w:rsidRDefault="00A52387" w:rsidP="00A52387">
      <w:pPr>
        <w:shd w:val="clear" w:color="auto" w:fill="FFFFFF"/>
        <w:spacing w:after="173" w:line="240" w:lineRule="auto"/>
        <w:rPr>
          <w:rFonts w:ascii="Arial" w:eastAsia="Times New Roman" w:hAnsi="Arial" w:cs="Arial"/>
          <w:color w:val="4C4C4C"/>
          <w:sz w:val="24"/>
          <w:szCs w:val="24"/>
          <w:lang w:eastAsia="en-CA"/>
        </w:rPr>
      </w:pPr>
      <w:hyperlink r:id="rId13" w:history="1">
        <w:r w:rsidRPr="00A52387">
          <w:rPr>
            <w:rFonts w:ascii="Arial" w:eastAsia="Times New Roman" w:hAnsi="Arial" w:cs="Arial"/>
            <w:color w:val="4C4C4C"/>
            <w:sz w:val="24"/>
            <w:szCs w:val="24"/>
            <w:u w:val="single"/>
            <w:lang w:eastAsia="en-CA"/>
          </w:rPr>
          <w:t>www.ontario.ca/laws</w:t>
        </w:r>
      </w:hyperlink>
      <w:r w:rsidRPr="00A52387">
        <w:rPr>
          <w:rFonts w:ascii="Arial" w:eastAsia="Times New Roman" w:hAnsi="Arial" w:cs="Arial"/>
          <w:color w:val="4C4C4C"/>
          <w:sz w:val="24"/>
          <w:szCs w:val="24"/>
          <w:lang w:eastAsia="en-CA"/>
        </w:rPr>
        <w:br/>
        <w:t xml:space="preserve">© Queen’s Printer for </w:t>
      </w:r>
      <w:proofErr w:type="spellStart"/>
      <w:r w:rsidRPr="00A52387">
        <w:rPr>
          <w:rFonts w:ascii="Arial" w:eastAsia="Times New Roman" w:hAnsi="Arial" w:cs="Arial"/>
          <w:color w:val="4C4C4C"/>
          <w:sz w:val="24"/>
          <w:szCs w:val="24"/>
          <w:lang w:eastAsia="en-CA"/>
        </w:rPr>
        <w:t>Onta</w:t>
      </w:r>
      <w:proofErr w:type="spellEnd"/>
    </w:p>
    <w:p w14:paraId="2E7ABB42" w14:textId="77777777" w:rsidR="00CC7C42" w:rsidRDefault="00CC7C42"/>
    <w:sectPr w:rsidR="00CC7C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137F3"/>
    <w:multiLevelType w:val="multilevel"/>
    <w:tmpl w:val="414C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F49B6"/>
    <w:multiLevelType w:val="multilevel"/>
    <w:tmpl w:val="FE92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C4D38"/>
    <w:multiLevelType w:val="multilevel"/>
    <w:tmpl w:val="65CC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85540"/>
    <w:multiLevelType w:val="multilevel"/>
    <w:tmpl w:val="7A88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50D6C"/>
    <w:multiLevelType w:val="multilevel"/>
    <w:tmpl w:val="10B4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87"/>
    <w:rsid w:val="00A52387"/>
    <w:rsid w:val="00CC7C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782B"/>
  <w15:chartTrackingRefBased/>
  <w15:docId w15:val="{B6F36110-8C8F-4FFA-8E78-63F1B6D4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38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52387"/>
    <w:rPr>
      <w:b/>
      <w:bCs/>
    </w:rPr>
  </w:style>
  <w:style w:type="character" w:styleId="Emphasis">
    <w:name w:val="Emphasis"/>
    <w:basedOn w:val="DefaultParagraphFont"/>
    <w:uiPriority w:val="20"/>
    <w:qFormat/>
    <w:rsid w:val="00A52387"/>
    <w:rPr>
      <w:i/>
      <w:iCs/>
    </w:rPr>
  </w:style>
  <w:style w:type="character" w:styleId="Hyperlink">
    <w:name w:val="Hyperlink"/>
    <w:basedOn w:val="DefaultParagraphFont"/>
    <w:uiPriority w:val="99"/>
    <w:semiHidden/>
    <w:unhideWhenUsed/>
    <w:rsid w:val="00A52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59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w-the-line.ca/" TargetMode="External"/><Relationship Id="rId13" Type="http://schemas.openxmlformats.org/officeDocument/2006/relationships/hyperlink" Target="http://www.ontario.ca/laws" TargetMode="External"/><Relationship Id="rId3" Type="http://schemas.openxmlformats.org/officeDocument/2006/relationships/settings" Target="settings.xml"/><Relationship Id="rId7" Type="http://schemas.openxmlformats.org/officeDocument/2006/relationships/hyperlink" Target="http://www.ontario.ca/document/action-plan-stop-sexual-violence-and-harassment)" TargetMode="External"/><Relationship Id="rId12" Type="http://schemas.openxmlformats.org/officeDocument/2006/relationships/hyperlink" Target="http://www.tcu.gov.on.ca/pepg/audiences/p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ms.ssb.gov.on.ca/" TargetMode="External"/><Relationship Id="rId11" Type="http://schemas.openxmlformats.org/officeDocument/2006/relationships/hyperlink" Target="http://ontario.ca/" TargetMode="External"/><Relationship Id="rId5" Type="http://schemas.openxmlformats.org/officeDocument/2006/relationships/hyperlink" Target="http://www.serviceontario.ca/pcc." TargetMode="External"/><Relationship Id="rId15" Type="http://schemas.openxmlformats.org/officeDocument/2006/relationships/theme" Target="theme/theme1.xml"/><Relationship Id="rId10" Type="http://schemas.openxmlformats.org/officeDocument/2006/relationships/hyperlink" Target="http://www.tcu.gov.on.ca/pepg/audiences/pcc/" TargetMode="External"/><Relationship Id="rId4" Type="http://schemas.openxmlformats.org/officeDocument/2006/relationships/webSettings" Target="webSettings.xml"/><Relationship Id="rId9" Type="http://schemas.openxmlformats.org/officeDocument/2006/relationships/hyperlink" Target="http://tracons-les-limites.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2488</Words>
  <Characters>14184</Characters>
  <Application>Microsoft Office Word</Application>
  <DocSecurity>0</DocSecurity>
  <Lines>118</Lines>
  <Paragraphs>33</Paragraphs>
  <ScaleCrop>false</ScaleCrop>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PARTEEK CHAUHAN</dc:creator>
  <cp:keywords/>
  <dc:description/>
  <cp:lastModifiedBy>PARTEEK CHAUHAN</cp:lastModifiedBy>
  <cp:revision>1</cp:revision>
  <dcterms:created xsi:type="dcterms:W3CDTF">2021-03-16T22:55:00Z</dcterms:created>
  <dcterms:modified xsi:type="dcterms:W3CDTF">2021-03-16T22:58:00Z</dcterms:modified>
</cp:coreProperties>
</file>